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8" w:rsidRDefault="00110E35">
      <w:pPr>
        <w:pStyle w:val="Style1"/>
        <w:autoSpaceDE w:val="0"/>
        <w:autoSpaceDN w:val="0"/>
        <w:adjustRightInd w:val="0"/>
        <w:snapToGrid w:val="0"/>
        <w:spacing w:line="560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A22E8" w:rsidRDefault="006A22E8">
      <w:pPr>
        <w:pStyle w:val="Style1"/>
        <w:autoSpaceDE w:val="0"/>
        <w:autoSpaceDN w:val="0"/>
        <w:adjustRightInd w:val="0"/>
        <w:snapToGrid w:val="0"/>
        <w:spacing w:line="640" w:lineRule="exact"/>
        <w:ind w:firstLineChars="0" w:firstLine="0"/>
        <w:jc w:val="center"/>
        <w:rPr>
          <w:rFonts w:eastAsia="黑体"/>
          <w:sz w:val="32"/>
          <w:szCs w:val="32"/>
        </w:rPr>
      </w:pPr>
    </w:p>
    <w:p w:rsidR="006A22E8" w:rsidRDefault="00110E35">
      <w:pPr>
        <w:adjustRightInd w:val="0"/>
        <w:snapToGrid w:val="0"/>
        <w:spacing w:line="640" w:lineRule="exact"/>
        <w:jc w:val="center"/>
        <w:rPr>
          <w:rFonts w:eastAsia="小标宋"/>
          <w:kern w:val="0"/>
          <w:sz w:val="44"/>
        </w:rPr>
      </w:pPr>
      <w:r>
        <w:rPr>
          <w:rFonts w:eastAsia="小标宋" w:hint="eastAsia"/>
          <w:kern w:val="0"/>
          <w:sz w:val="44"/>
        </w:rPr>
        <w:t>嘉兴市放射性药品转让许可</w:t>
      </w:r>
    </w:p>
    <w:p w:rsidR="006A22E8" w:rsidRDefault="00110E35">
      <w:pPr>
        <w:adjustRightInd w:val="0"/>
        <w:snapToGrid w:val="0"/>
        <w:spacing w:line="640" w:lineRule="exact"/>
        <w:jc w:val="center"/>
        <w:rPr>
          <w:rFonts w:eastAsia="小标宋"/>
          <w:kern w:val="0"/>
          <w:sz w:val="44"/>
        </w:rPr>
      </w:pPr>
      <w:r>
        <w:rPr>
          <w:rFonts w:eastAsia="小标宋"/>
          <w:kern w:val="0"/>
          <w:sz w:val="44"/>
        </w:rPr>
        <w:t>“</w:t>
      </w:r>
      <w:r>
        <w:rPr>
          <w:rFonts w:eastAsia="小标宋" w:hint="eastAsia"/>
          <w:kern w:val="0"/>
          <w:sz w:val="44"/>
        </w:rPr>
        <w:t>告知承诺</w:t>
      </w:r>
      <w:r>
        <w:rPr>
          <w:rFonts w:eastAsia="小标宋"/>
          <w:kern w:val="0"/>
          <w:sz w:val="44"/>
        </w:rPr>
        <w:t>+</w:t>
      </w:r>
      <w:r>
        <w:rPr>
          <w:rFonts w:eastAsia="小标宋" w:hint="eastAsia"/>
          <w:kern w:val="0"/>
          <w:sz w:val="44"/>
        </w:rPr>
        <w:t>备案</w:t>
      </w:r>
      <w:r>
        <w:rPr>
          <w:rFonts w:eastAsia="小标宋"/>
          <w:kern w:val="0"/>
          <w:sz w:val="44"/>
        </w:rPr>
        <w:t>”</w:t>
      </w:r>
      <w:r>
        <w:rPr>
          <w:rFonts w:eastAsia="小标宋" w:hint="eastAsia"/>
          <w:kern w:val="0"/>
          <w:sz w:val="44"/>
        </w:rPr>
        <w:t>制办理流程</w:t>
      </w:r>
    </w:p>
    <w:p w:rsidR="006A22E8" w:rsidRDefault="006A22E8">
      <w:pPr>
        <w:adjustRightInd w:val="0"/>
        <w:snapToGrid w:val="0"/>
        <w:spacing w:line="640" w:lineRule="exact"/>
        <w:jc w:val="center"/>
        <w:rPr>
          <w:rFonts w:eastAsia="方正小标宋简体"/>
          <w:kern w:val="0"/>
        </w:rPr>
      </w:pPr>
    </w:p>
    <w:p w:rsidR="006A22E8" w:rsidRDefault="00110E35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1</w:t>
      </w:r>
      <w:r>
        <w:rPr>
          <w:rFonts w:hint="eastAsia"/>
        </w:rPr>
        <w:t>、</w:t>
      </w:r>
      <w:r>
        <w:rPr>
          <w:rFonts w:hint="eastAsia"/>
          <w:b/>
        </w:rPr>
        <w:t>申请</w:t>
      </w:r>
      <w:r>
        <w:rPr>
          <w:rFonts w:hint="eastAsia"/>
        </w:rPr>
        <w:t>。医疗机构采取</w:t>
      </w:r>
      <w:r>
        <w:t>“</w:t>
      </w:r>
      <w:r>
        <w:rPr>
          <w:rFonts w:hint="eastAsia"/>
        </w:rPr>
        <w:t>告知承诺</w:t>
      </w:r>
      <w:r>
        <w:t>+</w:t>
      </w:r>
      <w:r>
        <w:rPr>
          <w:rFonts w:hint="eastAsia"/>
        </w:rPr>
        <w:t>备案</w:t>
      </w:r>
      <w:r>
        <w:t>”</w:t>
      </w:r>
      <w:r>
        <w:rPr>
          <w:rFonts w:hint="eastAsia"/>
        </w:rPr>
        <w:t>方式获得放射性药品转让许可的，可以在嘉兴市生态环境局</w:t>
      </w:r>
      <w:r>
        <w:t>—</w:t>
      </w:r>
      <w:r>
        <w:rPr>
          <w:rFonts w:hint="eastAsia"/>
        </w:rPr>
        <w:t>污染防治</w:t>
      </w:r>
      <w:r>
        <w:t>—</w:t>
      </w:r>
      <w:r>
        <w:rPr>
          <w:rFonts w:hint="eastAsia"/>
        </w:rPr>
        <w:t>核与辐射安全</w:t>
      </w:r>
      <w:r>
        <w:t>—</w:t>
      </w:r>
      <w:r>
        <w:rPr>
          <w:rFonts w:hint="eastAsia"/>
        </w:rPr>
        <w:t>《嘉兴市生态环境局关于</w:t>
      </w:r>
      <w:r w:rsidR="008E5DF8">
        <w:rPr>
          <w:rFonts w:hint="eastAsia"/>
        </w:rPr>
        <w:t>开展</w:t>
      </w:r>
      <w:r>
        <w:rPr>
          <w:rFonts w:hint="eastAsia"/>
        </w:rPr>
        <w:t>医疗机构放射性药品转让许可“告知承诺</w:t>
      </w:r>
      <w:r>
        <w:rPr>
          <w:rFonts w:hint="eastAsia"/>
        </w:rPr>
        <w:t>+</w:t>
      </w:r>
      <w:r>
        <w:rPr>
          <w:rFonts w:hint="eastAsia"/>
        </w:rPr>
        <w:t>备案”</w:t>
      </w:r>
      <w:r w:rsidR="008E5DF8">
        <w:rPr>
          <w:rFonts w:hint="eastAsia"/>
        </w:rPr>
        <w:t>制</w:t>
      </w:r>
      <w:r>
        <w:rPr>
          <w:rFonts w:hint="eastAsia"/>
        </w:rPr>
        <w:t>工作的通知》中下载告知承诺书。</w:t>
      </w:r>
      <w:r>
        <w:t xml:space="preserve"> </w:t>
      </w:r>
      <w:bookmarkStart w:id="0" w:name="_GoBack"/>
      <w:bookmarkEnd w:id="0"/>
    </w:p>
    <w:p w:rsidR="006A22E8" w:rsidRDefault="00110E35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2</w:t>
      </w:r>
      <w:r>
        <w:rPr>
          <w:rFonts w:hint="eastAsia"/>
        </w:rPr>
        <w:t>、</w:t>
      </w:r>
      <w:r>
        <w:rPr>
          <w:rFonts w:hint="eastAsia"/>
          <w:b/>
        </w:rPr>
        <w:t>递交</w:t>
      </w:r>
      <w:r>
        <w:rPr>
          <w:rFonts w:hint="eastAsia"/>
        </w:rPr>
        <w:t>。愿意作出承诺的，申请人签署告知承诺书后，可以通过现场或信函、传真等不见面方式提出申请。</w:t>
      </w:r>
    </w:p>
    <w:p w:rsidR="006A22E8" w:rsidRDefault="00110E35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3</w:t>
      </w:r>
      <w:r>
        <w:rPr>
          <w:rFonts w:hint="eastAsia"/>
        </w:rPr>
        <w:t>、</w:t>
      </w:r>
      <w:r>
        <w:rPr>
          <w:rFonts w:hint="eastAsia"/>
          <w:b/>
        </w:rPr>
        <w:t>决定。</w:t>
      </w:r>
      <w:r>
        <w:t>“</w:t>
      </w:r>
      <w:r>
        <w:rPr>
          <w:rFonts w:hint="eastAsia"/>
        </w:rPr>
        <w:t>告知承诺</w:t>
      </w:r>
      <w:r>
        <w:t>+</w:t>
      </w:r>
      <w:r>
        <w:rPr>
          <w:rFonts w:hint="eastAsia"/>
        </w:rPr>
        <w:t>备案</w:t>
      </w:r>
      <w:r>
        <w:t>”</w:t>
      </w:r>
      <w:r>
        <w:rPr>
          <w:rFonts w:hint="eastAsia"/>
        </w:rPr>
        <w:t>为即办件。申请人现场当面提交申请的，嘉兴市生态环境局行政服务窗口应当场作出行政许可决定，并直接送达申请人；申请人通过信函、传真等不见面方式提出申请的，嘉兴市生态环境局行政服务窗口做出决定后，应当在收到申请后</w:t>
      </w:r>
      <w:r>
        <w:t>10</w:t>
      </w:r>
      <w:r>
        <w:rPr>
          <w:rFonts w:hint="eastAsia"/>
        </w:rPr>
        <w:t>个工作日内，向申请人送达行政许可决定</w:t>
      </w:r>
      <w:r>
        <w:t>;</w:t>
      </w:r>
      <w:r>
        <w:rPr>
          <w:rFonts w:hint="eastAsia"/>
        </w:rPr>
        <w:t>告知承诺书约定申请人在递交告知承诺书时提交部分材料的，申请人应当在递交告知承诺书时一并提交；约定在许可决定作出后一定期限内提交相关材料的，申请人应当按照约定期限提交。</w:t>
      </w:r>
    </w:p>
    <w:p w:rsidR="006A22E8" w:rsidRDefault="006A22E8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</w:p>
    <w:p w:rsidR="006A22E8" w:rsidRDefault="006A22E8"/>
    <w:p w:rsidR="006A22E8" w:rsidRDefault="006A22E8"/>
    <w:p w:rsidR="008E5DF8" w:rsidRDefault="008E5DF8">
      <w:pPr>
        <w:rPr>
          <w:rFonts w:hint="eastAsia"/>
        </w:rPr>
      </w:pPr>
    </w:p>
    <w:p w:rsidR="006A22E8" w:rsidRDefault="008E5DF8">
      <w:r>
        <w:pict>
          <v:group id="_x0000_s1028" style="position:absolute;left:0;text-align:left;margin-left:69.75pt;margin-top:83.3pt;width:370.55pt;height:370.2pt;z-index:1" coordsize="47529,47013">
            <v:group id="Group 3" o:spid="_x0000_s1029" style="position:absolute;width:47529;height:47013" coordsize="47529,4701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30" type="#_x0000_t202" style="position:absolute;left:30105;top:33901;width:3041;height:2755" strokecolor="white" strokeweight=".5pt">
                <v:textbox>
                  <w:txbxContent>
                    <w:p w:rsidR="006A22E8" w:rsidRDefault="006A22E8"/>
                  </w:txbxContent>
                </v:textbox>
              </v:shape>
              <v:shape id="文本框 16" o:spid="_x0000_s1031" type="#_x0000_t202" style="position:absolute;left:31565;top:28465;width:9716;height:2756" strokecolor="white" strokeweight=".5pt">
                <v:textbox>
                  <w:txbxContent>
                    <w:p w:rsidR="006A22E8" w:rsidRDefault="00110E35">
                      <w:r>
                        <w:rPr>
                          <w:rFonts w:hint="eastAsia"/>
                        </w:rPr>
                        <w:t>资料不齐</w:t>
                      </w:r>
                    </w:p>
                  </w:txbxContent>
                </v:textbox>
              </v:shape>
              <v:roundrect id="圆角矩形 1" o:spid="_x0000_s1032" style="position:absolute;left:948;width:27680;height:5517;v-text-anchor:middle" arcsize="10923f" strokeweight="2pt">
                <v:textbox>
                  <w:txbxContent>
                    <w:p w:rsidR="006A22E8" w:rsidRDefault="00110E35">
                      <w:pPr>
                        <w:spacing w:line="32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申请人提出放射性药品转让许可</w:t>
                      </w:r>
                    </w:p>
                    <w:p w:rsidR="006A22E8" w:rsidRDefault="00110E35">
                      <w:pPr>
                        <w:spacing w:line="32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告知承诺制申请</w:t>
                      </w:r>
                    </w:p>
                  </w:txbxContent>
                </v:textbox>
              </v:round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33" type="#_x0000_t67" style="position:absolute;left:14233;top:5779;width:851;height:2674;v-text-anchor:middle" adj="18162" fillcolor="black" strokecolor="#385d8a" strokeweight="2pt"/>
              <v:roundrect id="圆角矩形 3" o:spid="_x0000_s1034" style="position:absolute;left:603;top:8798;width:28290;height:7677;v-text-anchor:middle" arcsize="10923f" strokeweight="2pt">
                <v:textbox>
                  <w:txbxContent>
                    <w:p w:rsidR="006A22E8" w:rsidRDefault="00110E35">
                      <w:pPr>
                        <w:spacing w:line="320" w:lineRule="exact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工作人员一次性告知审批条件和所需材料；对告知承诺事项内容进行事前说明和宣指，明确违反承诺要承担的后果和法律责任。</w:t>
                      </w:r>
                    </w:p>
                  </w:txbxContent>
                </v:textbox>
              </v:roundrect>
              <v:shape id="下箭头 5" o:spid="_x0000_s1035" type="#_x0000_t67" style="position:absolute;left:14061;top:16476;width:850;height:2673;v-text-anchor:middle" adj="18162" fillcolor="black" strokecolor="#385d8a" strokeweight="2pt"/>
              <v:roundrect id="圆角矩形 6" o:spid="_x0000_s1036" style="position:absolute;left:431;top:19409;width:28461;height:4483;v-text-anchor:middle" arcsize="10923f" strokeweight="2pt">
                <v:textbox>
                  <w:txbxContent>
                    <w:p w:rsidR="006A22E8" w:rsidRPr="004B0E49" w:rsidRDefault="00110E35">
                      <w:pPr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申请人现场提交办证资料和签署告知承诺</w:t>
                      </w:r>
                      <w:r w:rsidRPr="004B0E49"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书</w:t>
                      </w:r>
                    </w:p>
                  </w:txbxContent>
                </v:textbox>
              </v:roundrect>
              <v:shape id="下箭头 7" o:spid="_x0000_s1037" type="#_x0000_t67" style="position:absolute;left:13974;top:24153;width:851;height:2674;v-text-anchor:middle" adj="18162" fillcolor="black" strokecolor="#385d8a" strokeweight="2pt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" o:spid="_x0000_s1038" type="#_x0000_t4" style="position:absolute;left:1897;top:27259;width:25102;height:10524;v-text-anchor:middle" strokeweight="2pt">
                <v:textbox>
                  <w:txbxContent>
                    <w:p w:rsidR="006A22E8" w:rsidRDefault="00110E35">
                      <w:pPr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工作人员形式审查材料</w:t>
                      </w:r>
                    </w:p>
                  </w:txbxContent>
                </v:textbox>
              </v:shape>
              <v:shape id="下箭头 11" o:spid="_x0000_s1039" type="#_x0000_t67" style="position:absolute;left:14061;top:37783;width:762;height:1632;v-text-anchor:middle" adj="16557" fillcolor="black" strokecolor="#385d8a" strokeweight="2pt"/>
              <v:oval id="椭圆 12" o:spid="_x0000_s1040" style="position:absolute;top:39767;width:28892;height:7246;v-text-anchor:middle" strokeweight="2pt">
                <v:textbox>
                  <w:txbxContent>
                    <w:p w:rsidR="006A22E8" w:rsidRDefault="00110E35">
                      <w:pPr>
                        <w:spacing w:line="36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符合条件的，当场做出放射性药品许可决定</w:t>
                      </w:r>
                    </w:p>
                    <w:p w:rsidR="006A22E8" w:rsidRDefault="006A22E8">
                      <w:pPr>
                        <w:jc w:val="center"/>
                      </w:pPr>
                    </w:p>
                  </w:txbxContent>
                </v:textbox>
              </v:oval>
              <v:line id="直接连接符 21" o:spid="_x0000_s1041" style="position:absolute" from="27000,32521" to="30452,32521"/>
              <v:line id="直接连接符 20" o:spid="_x0000_s1042" style="position:absolute" from="30537,30796" to="41230,30796"/>
              <v:line id="直接连接符 21" o:spid="_x0000_s1043" style="position:absolute" from="30537,34333" to="41230,34333"/>
              <v:roundrect id="圆角矩形 22" o:spid="_x0000_s1044" style="position:absolute;left:34936;top:19495;width:9316;height:3791;v-text-anchor:middle" arcsize="10923f" strokeweight="2pt">
                <v:textbox>
                  <w:txbxContent>
                    <w:p w:rsidR="006A22E8" w:rsidRDefault="00110E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补齐资料</w:t>
                      </w:r>
                    </w:p>
                  </w:txbxContent>
                </v:textbox>
              </v:roundrect>
              <v:oval id="椭圆 23" o:spid="_x0000_s1045" style="position:absolute;left:34505;top:39595;width:13024;height:6985;v-text-anchor:middle" strokeweight="2pt">
                <v:textbox>
                  <w:txbxContent>
                    <w:p w:rsidR="006A22E8" w:rsidRDefault="00110E35">
                      <w:pPr>
                        <w:spacing w:line="34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出具不予受理通知书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46" type="#_x0000_t32" style="position:absolute;left:41234;top:34333;width:0;height:5082" strokeweight="1.5pt">
                <v:stroke endarrow="open"/>
              </v:shape>
              <v:shape id="直接箭头连接符 25" o:spid="_x0000_s1047" type="#_x0000_t32" style="position:absolute;left:41234;top:23291;width:0;height:7509;flip:y">
                <v:stroke endarrow="open"/>
              </v:shape>
              <v:shape id="直接箭头连接符 26" o:spid="_x0000_s1048" type="#_x0000_t32" style="position:absolute;left:29071;top:21220;width:5785;height:87;flip:x y">
                <v:stroke endarrow="open"/>
              </v:shape>
            </v:group>
            <v:line id="直接连接符 19" o:spid="_x0000_s1049" style="position:absolute" from="30537,30796" to="30537,34333"/>
          </v:group>
        </w:pict>
      </w:r>
      <w:r>
        <w:pict>
          <v:shape id="_x0000_s1026" type="#_x0000_t202" style="position:absolute;left:0;text-align:left;margin-left:17.85pt;margin-top:507pt;width:414pt;height:1in;z-index:2;mso-width-relative:page;mso-height-relative:page" strokecolor="white">
            <v:textbox>
              <w:txbxContent>
                <w:p w:rsidR="006A22E8" w:rsidRDefault="00110E35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eastAsia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嘉兴市放射性药品转让许可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“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告知承诺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+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备案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”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制办理流程图</w:t>
                  </w:r>
                </w:p>
                <w:p w:rsidR="006A22E8" w:rsidRDefault="006A22E8"/>
              </w:txbxContent>
            </v:textbox>
          </v:shape>
        </w:pict>
      </w:r>
      <w:r>
        <w:pict>
          <v:shape id="文本框 32" o:spid="_x0000_s1027" type="#_x0000_t202" style="position:absolute;left:0;text-align:left;margin-left:296.35pt;margin-top:321.25pt;width:108.6pt;height:37.9pt;z-index:3;mso-wrap-distance-left:9pt;mso-wrap-distance-top:3.6pt;mso-wrap-distance-right:9pt;mso-wrap-distance-bottom:3.6pt;mso-width-relative:page;mso-height-relative:page" strokeweight="2.25pt">
            <v:textbox>
              <w:txbxContent>
                <w:p w:rsidR="006A22E8" w:rsidRDefault="00110E35">
                  <w:pPr>
                    <w:jc w:val="center"/>
                    <w:rPr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/>
                      <w:w w:val="90"/>
                      <w:sz w:val="24"/>
                      <w:szCs w:val="24"/>
                    </w:rPr>
                    <w:t>不符合条件</w:t>
                  </w:r>
                </w:p>
              </w:txbxContent>
            </v:textbox>
            <w10:wrap type="square"/>
          </v:shape>
        </w:pict>
      </w:r>
    </w:p>
    <w:sectPr w:rsidR="006A2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86E"/>
    <w:rsid w:val="00110E35"/>
    <w:rsid w:val="002E5B1A"/>
    <w:rsid w:val="002F249E"/>
    <w:rsid w:val="003A077D"/>
    <w:rsid w:val="003B616B"/>
    <w:rsid w:val="004B0E49"/>
    <w:rsid w:val="006A22E8"/>
    <w:rsid w:val="008A7D5A"/>
    <w:rsid w:val="008E5DF8"/>
    <w:rsid w:val="00BC286E"/>
    <w:rsid w:val="00C94B03"/>
    <w:rsid w:val="00E219E1"/>
    <w:rsid w:val="03FD1439"/>
    <w:rsid w:val="08F34CF2"/>
    <w:rsid w:val="1F533CBF"/>
    <w:rsid w:val="213A1417"/>
    <w:rsid w:val="213B56D2"/>
    <w:rsid w:val="2280575E"/>
    <w:rsid w:val="2F5C5EFA"/>
    <w:rsid w:val="328B5255"/>
    <w:rsid w:val="33F63F36"/>
    <w:rsid w:val="36977AFE"/>
    <w:rsid w:val="3CD041C0"/>
    <w:rsid w:val="42F03F4C"/>
    <w:rsid w:val="502027DC"/>
    <w:rsid w:val="60E4434D"/>
    <w:rsid w:val="63AB6792"/>
    <w:rsid w:val="64AA0D21"/>
    <w:rsid w:val="66BD5A1B"/>
    <w:rsid w:val="6ADE4700"/>
    <w:rsid w:val="6F175730"/>
    <w:rsid w:val="76B6705F"/>
    <w:rsid w:val="797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 fillcolor="white">
      <v:fill color="white"/>
    </o:shapedefaults>
    <o:shapelayout v:ext="edit">
      <o:idmap v:ext="edit" data="1"/>
      <o:rules v:ext="edit">
        <o:r id="V:Rule1" type="connector" idref="#直接箭头连接符 24"/>
        <o:r id="V:Rule2" type="connector" idref="#直接箭头连接符 26"/>
        <o:r id="V:Rule3" type="connector" idref="#直接箭头连接符 2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Calibri"/>
      <w:spacing w:val="0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customStyle="1" w:styleId="Style1">
    <w:name w:val="_Style 1"/>
    <w:basedOn w:val="a"/>
    <w:uiPriority w:val="99"/>
    <w:qFormat/>
    <w:pPr>
      <w:spacing w:line="240" w:lineRule="auto"/>
      <w:ind w:firstLineChars="200" w:firstLine="420"/>
    </w:pPr>
    <w:rPr>
      <w:rFonts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29"/>
    <customShpInfo spid="_x0000_s1049"/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7</cp:revision>
  <dcterms:created xsi:type="dcterms:W3CDTF">2020-09-01T08:16:00Z</dcterms:created>
  <dcterms:modified xsi:type="dcterms:W3CDTF">2020-12-17T02:24:00Z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