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8B" w:rsidRDefault="00060B8B" w:rsidP="00054955">
      <w:pPr>
        <w:adjustRightInd w:val="0"/>
        <w:snapToGrid w:val="0"/>
        <w:spacing w:beforeLines="50" w:line="579"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多</w:t>
      </w:r>
      <w:r w:rsidR="00054955">
        <w:rPr>
          <w:rFonts w:ascii="方正小标宋简体" w:eastAsia="方正小标宋简体" w:hAnsi="华文中宋" w:hint="eastAsia"/>
          <w:sz w:val="44"/>
          <w:szCs w:val="44"/>
        </w:rPr>
        <w:t>措</w:t>
      </w:r>
      <w:r>
        <w:rPr>
          <w:rFonts w:ascii="方正小标宋简体" w:eastAsia="方正小标宋简体" w:hAnsi="华文中宋" w:hint="eastAsia"/>
          <w:sz w:val="44"/>
          <w:szCs w:val="44"/>
        </w:rPr>
        <w:t>并举  强化指导</w:t>
      </w:r>
    </w:p>
    <w:p w:rsidR="00D201A2" w:rsidRPr="00BE20CD" w:rsidRDefault="00060B8B" w:rsidP="00054955">
      <w:pPr>
        <w:adjustRightInd w:val="0"/>
        <w:snapToGrid w:val="0"/>
        <w:spacing w:beforeLines="50" w:line="579"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全力推进</w:t>
      </w:r>
      <w:r w:rsidR="00D201A2" w:rsidRPr="00BE20CD">
        <w:rPr>
          <w:rFonts w:ascii="方正小标宋简体" w:eastAsia="方正小标宋简体" w:hAnsi="华文中宋" w:hint="eastAsia"/>
          <w:sz w:val="44"/>
          <w:szCs w:val="44"/>
        </w:rPr>
        <w:t>生活垃圾焚烧发电企业</w:t>
      </w:r>
      <w:r w:rsidR="00D201A2">
        <w:rPr>
          <w:rFonts w:ascii="方正小标宋简体" w:eastAsia="方正小标宋简体" w:hAnsi="华文中宋" w:hint="eastAsia"/>
          <w:sz w:val="44"/>
          <w:szCs w:val="44"/>
        </w:rPr>
        <w:t>达标排放工作</w:t>
      </w:r>
    </w:p>
    <w:p w:rsidR="001C0315" w:rsidRDefault="001C0315" w:rsidP="00B50F5A">
      <w:pPr>
        <w:spacing w:line="520" w:lineRule="exact"/>
        <w:jc w:val="center"/>
        <w:rPr>
          <w:rFonts w:ascii="华文中宋" w:eastAsia="华文中宋" w:hAnsi="华文中宋" w:cstheme="majorEastAsia"/>
          <w:bCs/>
          <w:sz w:val="40"/>
          <w:szCs w:val="44"/>
        </w:rPr>
      </w:pPr>
    </w:p>
    <w:p w:rsidR="00D201A2" w:rsidRDefault="00885B10" w:rsidP="00D201A2">
      <w:pPr>
        <w:adjustRightInd w:val="0"/>
        <w:snapToGrid w:val="0"/>
        <w:spacing w:line="579" w:lineRule="exact"/>
        <w:ind w:firstLineChars="200" w:firstLine="640"/>
        <w:jc w:val="left"/>
        <w:rPr>
          <w:rFonts w:ascii="仿宋_GB2312"/>
          <w:szCs w:val="32"/>
        </w:rPr>
      </w:pPr>
      <w:r>
        <w:rPr>
          <w:rFonts w:ascii="仿宋_GB2312" w:hint="eastAsia"/>
          <w:szCs w:val="32"/>
        </w:rPr>
        <w:t>为进一步做好全市</w:t>
      </w:r>
      <w:r w:rsidR="00AD002D">
        <w:rPr>
          <w:rFonts w:ascii="仿宋_GB2312" w:hint="eastAsia"/>
          <w:szCs w:val="32"/>
        </w:rPr>
        <w:t>生活</w:t>
      </w:r>
      <w:r>
        <w:rPr>
          <w:rFonts w:ascii="仿宋_GB2312" w:hint="eastAsia"/>
          <w:szCs w:val="32"/>
        </w:rPr>
        <w:t>垃圾焚烧发电企业贯彻落实《生活垃圾焚烧发电厂自动监测数据应用管理规定》及达标排放相关工作，在前期“培训、告知、检查、指导”四个全覆盖基础上，</w:t>
      </w:r>
      <w:r w:rsidR="00060B8B">
        <w:rPr>
          <w:rFonts w:ascii="仿宋_GB2312" w:hint="eastAsia"/>
          <w:szCs w:val="32"/>
        </w:rPr>
        <w:t>2020年1月20日下午</w:t>
      </w:r>
      <w:r w:rsidR="00D201A2">
        <w:rPr>
          <w:rFonts w:ascii="仿宋_GB2312" w:hint="eastAsia"/>
          <w:szCs w:val="32"/>
        </w:rPr>
        <w:t>，</w:t>
      </w:r>
      <w:r w:rsidR="00060B8B">
        <w:rPr>
          <w:rFonts w:ascii="仿宋_GB2312" w:hint="eastAsia"/>
          <w:szCs w:val="32"/>
        </w:rPr>
        <w:t>嘉兴市生态环境局联合市住房和城乡建设局</w:t>
      </w:r>
      <w:r w:rsidR="00D201A2">
        <w:rPr>
          <w:rFonts w:ascii="仿宋_GB2312" w:hint="eastAsia"/>
          <w:szCs w:val="32"/>
        </w:rPr>
        <w:t>召开</w:t>
      </w:r>
      <w:r w:rsidR="00D201A2" w:rsidRPr="00FD72EE">
        <w:rPr>
          <w:rFonts w:ascii="仿宋_GB2312" w:hint="eastAsia"/>
          <w:szCs w:val="32"/>
        </w:rPr>
        <w:t>生活垃圾焚烧发电企业达标排放工作推进会</w:t>
      </w:r>
      <w:r>
        <w:rPr>
          <w:rFonts w:ascii="仿宋_GB2312" w:hint="eastAsia"/>
          <w:szCs w:val="32"/>
        </w:rPr>
        <w:t>。</w:t>
      </w:r>
      <w:r w:rsidR="00633D26">
        <w:rPr>
          <w:rFonts w:ascii="仿宋_GB2312" w:hint="eastAsia"/>
          <w:szCs w:val="32"/>
        </w:rPr>
        <w:t>会议通过多种形式，进一步督促企业全</w:t>
      </w:r>
      <w:r w:rsidR="00AD002D">
        <w:rPr>
          <w:rFonts w:ascii="仿宋_GB2312" w:hint="eastAsia"/>
          <w:szCs w:val="32"/>
        </w:rPr>
        <w:t>面</w:t>
      </w:r>
      <w:r w:rsidR="00633D26">
        <w:rPr>
          <w:rFonts w:ascii="仿宋_GB2312" w:hint="eastAsia"/>
          <w:szCs w:val="32"/>
        </w:rPr>
        <w:t>做好达标排放工作。</w:t>
      </w:r>
    </w:p>
    <w:p w:rsidR="00A65619" w:rsidRDefault="00633D26" w:rsidP="00846551">
      <w:pPr>
        <w:adjustRightInd w:val="0"/>
        <w:snapToGrid w:val="0"/>
        <w:spacing w:line="579" w:lineRule="exact"/>
        <w:ind w:firstLineChars="200" w:firstLine="643"/>
        <w:rPr>
          <w:rFonts w:ascii="仿宋_GB2312"/>
          <w:szCs w:val="32"/>
        </w:rPr>
      </w:pPr>
      <w:r w:rsidRPr="00633D26">
        <w:rPr>
          <w:rFonts w:ascii="楷体_GB2312" w:eastAsia="楷体_GB2312" w:hint="eastAsia"/>
          <w:b/>
          <w:szCs w:val="32"/>
        </w:rPr>
        <w:t>一是问题通报。</w:t>
      </w:r>
      <w:r w:rsidR="00060B8B" w:rsidRPr="00633D26">
        <w:rPr>
          <w:rFonts w:ascii="仿宋_GB2312" w:hint="eastAsia"/>
          <w:szCs w:val="32"/>
        </w:rPr>
        <w:t>会议首先</w:t>
      </w:r>
      <w:r w:rsidR="00D201A2">
        <w:rPr>
          <w:rFonts w:ascii="仿宋_GB2312" w:hint="eastAsia"/>
          <w:szCs w:val="32"/>
        </w:rPr>
        <w:t>通报</w:t>
      </w:r>
      <w:r w:rsidR="00060B8B">
        <w:rPr>
          <w:rFonts w:ascii="仿宋_GB2312" w:hint="eastAsia"/>
          <w:szCs w:val="32"/>
        </w:rPr>
        <w:t>了</w:t>
      </w:r>
      <w:r w:rsidR="00D201A2">
        <w:rPr>
          <w:rFonts w:ascii="仿宋_GB2312" w:hint="eastAsia"/>
          <w:szCs w:val="32"/>
        </w:rPr>
        <w:t>省</w:t>
      </w:r>
      <w:r w:rsidR="00060B8B">
        <w:rPr>
          <w:rFonts w:ascii="仿宋_GB2312" w:hint="eastAsia"/>
          <w:szCs w:val="32"/>
        </w:rPr>
        <w:t>、市两级</w:t>
      </w:r>
      <w:r w:rsidR="00D201A2">
        <w:rPr>
          <w:rFonts w:ascii="仿宋_GB2312" w:hint="eastAsia"/>
          <w:szCs w:val="32"/>
        </w:rPr>
        <w:t>生活垃圾焚烧发电企业专项执法检查</w:t>
      </w:r>
      <w:r w:rsidR="00060B8B">
        <w:rPr>
          <w:rFonts w:ascii="仿宋_GB2312" w:hint="eastAsia"/>
          <w:szCs w:val="32"/>
        </w:rPr>
        <w:t>发现问题，</w:t>
      </w:r>
      <w:r w:rsidR="00D02A2A">
        <w:rPr>
          <w:rFonts w:ascii="仿宋_GB2312" w:hint="eastAsia"/>
          <w:szCs w:val="32"/>
        </w:rPr>
        <w:t>并</w:t>
      </w:r>
      <w:r w:rsidR="00EF6CF3">
        <w:rPr>
          <w:rFonts w:ascii="仿宋_GB2312" w:hint="eastAsia"/>
          <w:szCs w:val="32"/>
        </w:rPr>
        <w:t>结合《生活垃圾焚烧发电厂自动监测数据应用管理规定》等文件解读，帮助</w:t>
      </w:r>
      <w:r>
        <w:rPr>
          <w:rFonts w:ascii="仿宋_GB2312" w:hint="eastAsia"/>
          <w:szCs w:val="32"/>
        </w:rPr>
        <w:t>企业找准问题、落实整改，实现稳定达标排放。</w:t>
      </w:r>
    </w:p>
    <w:p w:rsidR="001678C1" w:rsidRDefault="001678C1" w:rsidP="001678C1">
      <w:pPr>
        <w:adjustRightInd w:val="0"/>
        <w:snapToGrid w:val="0"/>
        <w:spacing w:line="579" w:lineRule="exact"/>
        <w:ind w:firstLineChars="200" w:firstLine="640"/>
        <w:rPr>
          <w:rFonts w:ascii="仿宋_GB2312"/>
          <w:szCs w:val="32"/>
        </w:rPr>
      </w:pPr>
      <w:r>
        <w:rPr>
          <w:rFonts w:ascii="仿宋_GB2312" w:hint="eastAsia"/>
          <w:noProof/>
          <w:szCs w:val="32"/>
        </w:rPr>
        <w:drawing>
          <wp:anchor distT="0" distB="0" distL="114300" distR="114300" simplePos="0" relativeHeight="251659264" behindDoc="0" locked="0" layoutInCell="1" allowOverlap="1">
            <wp:simplePos x="0" y="0"/>
            <wp:positionH relativeFrom="column">
              <wp:posOffset>431165</wp:posOffset>
            </wp:positionH>
            <wp:positionV relativeFrom="paragraph">
              <wp:posOffset>4445</wp:posOffset>
            </wp:positionV>
            <wp:extent cx="4410075" cy="3305175"/>
            <wp:effectExtent l="19050" t="0" r="9525" b="0"/>
            <wp:wrapNone/>
            <wp:docPr id="2" name="图片 2" descr="C:\Users\ADMINI~1\AppData\Local\Temp\WeChat Files\a9d291753cda0285338bdb4b4262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a9d291753cda0285338bdb4b42625ab.jpg"/>
                    <pic:cNvPicPr>
                      <a:picLocks noChangeAspect="1" noChangeArrowheads="1"/>
                    </pic:cNvPicPr>
                  </pic:nvPicPr>
                  <pic:blipFill>
                    <a:blip r:embed="rId7" cstate="print"/>
                    <a:srcRect/>
                    <a:stretch>
                      <a:fillRect/>
                    </a:stretch>
                  </pic:blipFill>
                  <pic:spPr bwMode="auto">
                    <a:xfrm>
                      <a:off x="0" y="0"/>
                      <a:ext cx="4410075" cy="3305175"/>
                    </a:xfrm>
                    <a:prstGeom prst="rect">
                      <a:avLst/>
                    </a:prstGeom>
                    <a:noFill/>
                    <a:ln w="9525">
                      <a:noFill/>
                      <a:miter lim="800000"/>
                      <a:headEnd/>
                      <a:tailEnd/>
                    </a:ln>
                  </pic:spPr>
                </pic:pic>
              </a:graphicData>
            </a:graphic>
          </wp:anchor>
        </w:drawing>
      </w: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A65619" w:rsidRDefault="004701FB" w:rsidP="00A65619">
      <w:pPr>
        <w:adjustRightInd w:val="0"/>
        <w:snapToGrid w:val="0"/>
        <w:spacing w:line="579" w:lineRule="exact"/>
        <w:ind w:firstLineChars="200" w:firstLine="643"/>
        <w:rPr>
          <w:rFonts w:ascii="仿宋_GB2312"/>
          <w:szCs w:val="32"/>
        </w:rPr>
      </w:pPr>
      <w:r>
        <w:rPr>
          <w:rFonts w:ascii="楷体_GB2312" w:eastAsia="楷体_GB2312" w:hint="eastAsia"/>
          <w:b/>
          <w:noProof/>
          <w:szCs w:val="32"/>
        </w:rPr>
        <w:lastRenderedPageBreak/>
        <w:drawing>
          <wp:anchor distT="0" distB="0" distL="114300" distR="114300" simplePos="0" relativeHeight="251664384" behindDoc="0" locked="0" layoutInCell="1" allowOverlap="1">
            <wp:simplePos x="0" y="0"/>
            <wp:positionH relativeFrom="column">
              <wp:posOffset>648970</wp:posOffset>
            </wp:positionH>
            <wp:positionV relativeFrom="paragraph">
              <wp:posOffset>1420495</wp:posOffset>
            </wp:positionV>
            <wp:extent cx="4114800" cy="3086100"/>
            <wp:effectExtent l="19050" t="0" r="0" b="0"/>
            <wp:wrapNone/>
            <wp:docPr id="7" name="图片 7" descr="C:\Users\Administrator\AppData\Roaming\DingTalk\524371181_v2\ImageFiles\7465377\1651051792_11866987574_IMG_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DingTalk\524371181_v2\ImageFiles\7465377\1651051792_11866987574_IMG_6274.JPG"/>
                    <pic:cNvPicPr>
                      <a:picLocks noChangeAspect="1" noChangeArrowheads="1"/>
                    </pic:cNvPicPr>
                  </pic:nvPicPr>
                  <pic:blipFill>
                    <a:blip r:embed="rId8" cstate="print"/>
                    <a:srcRect/>
                    <a:stretch>
                      <a:fillRect/>
                    </a:stretch>
                  </pic:blipFill>
                  <pic:spPr bwMode="auto">
                    <a:xfrm>
                      <a:off x="0" y="0"/>
                      <a:ext cx="4114800" cy="3086100"/>
                    </a:xfrm>
                    <a:prstGeom prst="rect">
                      <a:avLst/>
                    </a:prstGeom>
                    <a:noFill/>
                    <a:ln w="9525">
                      <a:noFill/>
                      <a:miter lim="800000"/>
                      <a:headEnd/>
                      <a:tailEnd/>
                    </a:ln>
                  </pic:spPr>
                </pic:pic>
              </a:graphicData>
            </a:graphic>
          </wp:anchor>
        </w:drawing>
      </w:r>
      <w:r w:rsidR="00633D26" w:rsidRPr="00633D26">
        <w:rPr>
          <w:rFonts w:ascii="楷体_GB2312" w:eastAsia="楷体_GB2312" w:hint="eastAsia"/>
          <w:b/>
          <w:szCs w:val="32"/>
        </w:rPr>
        <w:t>二是交流发言。</w:t>
      </w:r>
      <w:r w:rsidR="00633D26" w:rsidRPr="0071644C">
        <w:rPr>
          <w:rFonts w:ascii="仿宋_GB2312" w:hint="eastAsia"/>
          <w:color w:val="000000"/>
          <w:szCs w:val="32"/>
        </w:rPr>
        <w:t>海宁绿色动力再生能源有限公司</w:t>
      </w:r>
      <w:r w:rsidR="00633D26">
        <w:rPr>
          <w:rFonts w:ascii="仿宋_GB2312" w:hint="eastAsia"/>
          <w:color w:val="000000"/>
          <w:szCs w:val="32"/>
        </w:rPr>
        <w:t>、</w:t>
      </w:r>
      <w:hyperlink r:id="rId9" w:history="1">
        <w:r w:rsidR="00633D26" w:rsidRPr="0071644C">
          <w:rPr>
            <w:rFonts w:ascii="仿宋_GB2312" w:hint="eastAsia"/>
            <w:color w:val="000000"/>
            <w:szCs w:val="32"/>
          </w:rPr>
          <w:t>光大环保能源（海盐）有限公司</w:t>
        </w:r>
      </w:hyperlink>
      <w:r w:rsidR="00633D26">
        <w:rPr>
          <w:rFonts w:hint="eastAsia"/>
        </w:rPr>
        <w:t>分别就</w:t>
      </w:r>
      <w:r w:rsidR="00633D26">
        <w:rPr>
          <w:rFonts w:ascii="仿宋_GB2312" w:hint="eastAsia"/>
          <w:color w:val="000000"/>
          <w:szCs w:val="32"/>
        </w:rPr>
        <w:t>日常运行管理工作和</w:t>
      </w:r>
      <w:r w:rsidR="00633D26">
        <w:rPr>
          <w:rFonts w:ascii="仿宋_GB2312" w:hint="eastAsia"/>
          <w:szCs w:val="32"/>
        </w:rPr>
        <w:t>《管理规定》</w:t>
      </w:r>
      <w:r w:rsidR="00633D26" w:rsidRPr="00B12F00">
        <w:rPr>
          <w:rFonts w:ascii="仿宋_GB2312" w:hint="eastAsia"/>
          <w:color w:val="000000"/>
          <w:szCs w:val="32"/>
        </w:rPr>
        <w:t>《标记规则》</w:t>
      </w:r>
      <w:r w:rsidR="00633D26" w:rsidRPr="00FD72EE">
        <w:rPr>
          <w:rFonts w:ascii="仿宋_GB2312" w:hint="eastAsia"/>
          <w:szCs w:val="32"/>
        </w:rPr>
        <w:t>落实情况进行</w:t>
      </w:r>
      <w:r w:rsidR="00633D26">
        <w:rPr>
          <w:rFonts w:ascii="仿宋_GB2312" w:hint="eastAsia"/>
          <w:szCs w:val="32"/>
        </w:rPr>
        <w:t>了</w:t>
      </w:r>
      <w:r w:rsidR="00633D26" w:rsidRPr="00FD72EE">
        <w:rPr>
          <w:rFonts w:ascii="仿宋_GB2312" w:hint="eastAsia"/>
          <w:szCs w:val="32"/>
        </w:rPr>
        <w:t>交流发言</w:t>
      </w:r>
      <w:r w:rsidR="00D02A2A">
        <w:rPr>
          <w:rFonts w:ascii="仿宋_GB2312" w:hint="eastAsia"/>
          <w:szCs w:val="32"/>
        </w:rPr>
        <w:t>，指导帮带其他企业全面加强运行管理</w:t>
      </w:r>
      <w:r w:rsidR="00633D26">
        <w:rPr>
          <w:rFonts w:ascii="仿宋_GB2312" w:hint="eastAsia"/>
          <w:szCs w:val="32"/>
        </w:rPr>
        <w:t>。</w:t>
      </w:r>
    </w:p>
    <w:p w:rsidR="001678C1" w:rsidRDefault="001678C1" w:rsidP="004701FB">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A65619" w:rsidRDefault="002C3E22" w:rsidP="00A65619">
      <w:pPr>
        <w:adjustRightInd w:val="0"/>
        <w:snapToGrid w:val="0"/>
        <w:spacing w:line="579" w:lineRule="exact"/>
        <w:ind w:firstLineChars="200" w:firstLine="643"/>
        <w:rPr>
          <w:rFonts w:ascii="仿宋_GB2312"/>
          <w:szCs w:val="32"/>
        </w:rPr>
      </w:pPr>
      <w:r>
        <w:rPr>
          <w:rFonts w:ascii="楷体_GB2312" w:eastAsia="楷体_GB2312" w:hint="eastAsia"/>
          <w:b/>
          <w:noProof/>
          <w:szCs w:val="32"/>
        </w:rPr>
        <w:drawing>
          <wp:anchor distT="0" distB="0" distL="114300" distR="114300" simplePos="0" relativeHeight="251661312" behindDoc="0" locked="0" layoutInCell="1" allowOverlap="1">
            <wp:simplePos x="0" y="0"/>
            <wp:positionH relativeFrom="column">
              <wp:posOffset>2792095</wp:posOffset>
            </wp:positionH>
            <wp:positionV relativeFrom="paragraph">
              <wp:posOffset>1450975</wp:posOffset>
            </wp:positionV>
            <wp:extent cx="2895600" cy="2171700"/>
            <wp:effectExtent l="19050" t="0" r="0" b="0"/>
            <wp:wrapNone/>
            <wp:docPr id="4" name="图片 4" descr="C:\Users\ADMINI~1\AppData\Local\Temp\WeChat Files\06ac20be5a09b90522a336e7bdc7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06ac20be5a09b90522a336e7bdc7b9c.jpg"/>
                    <pic:cNvPicPr>
                      <a:picLocks noChangeAspect="1" noChangeArrowheads="1"/>
                    </pic:cNvPicPr>
                  </pic:nvPicPr>
                  <pic:blipFill>
                    <a:blip r:embed="rId10" cstate="print"/>
                    <a:srcRect/>
                    <a:stretch>
                      <a:fillRect/>
                    </a:stretch>
                  </pic:blipFill>
                  <pic:spPr bwMode="auto">
                    <a:xfrm>
                      <a:off x="0" y="0"/>
                      <a:ext cx="2895600" cy="2171700"/>
                    </a:xfrm>
                    <a:prstGeom prst="rect">
                      <a:avLst/>
                    </a:prstGeom>
                    <a:noFill/>
                    <a:ln w="9525">
                      <a:noFill/>
                      <a:miter lim="800000"/>
                      <a:headEnd/>
                      <a:tailEnd/>
                    </a:ln>
                  </pic:spPr>
                </pic:pic>
              </a:graphicData>
            </a:graphic>
          </wp:anchor>
        </w:drawing>
      </w:r>
      <w:r>
        <w:rPr>
          <w:rFonts w:ascii="楷体_GB2312" w:eastAsia="楷体_GB2312" w:hint="eastAsia"/>
          <w:b/>
          <w:noProof/>
          <w:szCs w:val="32"/>
        </w:rPr>
        <w:drawing>
          <wp:anchor distT="0" distB="0" distL="114300" distR="114300" simplePos="0" relativeHeight="251660288" behindDoc="0" locked="0" layoutInCell="1" allowOverlap="1">
            <wp:simplePos x="0" y="0"/>
            <wp:positionH relativeFrom="column">
              <wp:posOffset>-160655</wp:posOffset>
            </wp:positionH>
            <wp:positionV relativeFrom="paragraph">
              <wp:posOffset>1450975</wp:posOffset>
            </wp:positionV>
            <wp:extent cx="2895600" cy="2171700"/>
            <wp:effectExtent l="19050" t="0" r="0" b="0"/>
            <wp:wrapNone/>
            <wp:docPr id="3" name="图片 3" descr="C:\Users\ADMINI~1\AppData\Local\Temp\WeChat Files\10be3829286812dc3461174e2bb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10be3829286812dc3461174e2bb8940.jpg"/>
                    <pic:cNvPicPr>
                      <a:picLocks noChangeAspect="1" noChangeArrowheads="1"/>
                    </pic:cNvPicPr>
                  </pic:nvPicPr>
                  <pic:blipFill>
                    <a:blip r:embed="rId11" cstate="print"/>
                    <a:srcRect/>
                    <a:stretch>
                      <a:fillRect/>
                    </a:stretch>
                  </pic:blipFill>
                  <pic:spPr bwMode="auto">
                    <a:xfrm>
                      <a:off x="0" y="0"/>
                      <a:ext cx="2895600" cy="2171700"/>
                    </a:xfrm>
                    <a:prstGeom prst="rect">
                      <a:avLst/>
                    </a:prstGeom>
                    <a:noFill/>
                    <a:ln w="9525">
                      <a:noFill/>
                      <a:miter lim="800000"/>
                      <a:headEnd/>
                      <a:tailEnd/>
                    </a:ln>
                  </pic:spPr>
                </pic:pic>
              </a:graphicData>
            </a:graphic>
          </wp:anchor>
        </w:drawing>
      </w:r>
      <w:r w:rsidR="00633D26">
        <w:rPr>
          <w:rFonts w:ascii="楷体_GB2312" w:eastAsia="楷体_GB2312" w:hint="eastAsia"/>
          <w:b/>
          <w:szCs w:val="32"/>
        </w:rPr>
        <w:t>三是签订承诺书。</w:t>
      </w:r>
      <w:r w:rsidR="00846551" w:rsidRPr="00846551">
        <w:rPr>
          <w:rFonts w:ascii="仿宋_GB2312" w:hint="eastAsia"/>
          <w:szCs w:val="32"/>
        </w:rPr>
        <w:t>会上，</w:t>
      </w:r>
      <w:r w:rsidR="00633D26" w:rsidRPr="00846551">
        <w:rPr>
          <w:rFonts w:ascii="仿宋_GB2312" w:hint="eastAsia"/>
          <w:szCs w:val="32"/>
        </w:rPr>
        <w:t>全</w:t>
      </w:r>
      <w:r w:rsidR="00633D26" w:rsidRPr="00633D26">
        <w:rPr>
          <w:rFonts w:ascii="仿宋_GB2312" w:hint="eastAsia"/>
        </w:rPr>
        <w:t>市6家</w:t>
      </w:r>
      <w:r w:rsidR="00D201A2" w:rsidRPr="00633D26">
        <w:rPr>
          <w:rFonts w:ascii="仿宋_GB2312" w:hint="eastAsia"/>
          <w:szCs w:val="32"/>
        </w:rPr>
        <w:t>垃</w:t>
      </w:r>
      <w:r w:rsidR="00D201A2">
        <w:rPr>
          <w:rFonts w:ascii="仿宋_GB2312" w:hint="eastAsia"/>
          <w:szCs w:val="32"/>
        </w:rPr>
        <w:t>圾焚烧</w:t>
      </w:r>
      <w:r w:rsidR="00602EBA">
        <w:rPr>
          <w:rFonts w:ascii="仿宋_GB2312" w:hint="eastAsia"/>
          <w:szCs w:val="32"/>
        </w:rPr>
        <w:t>发电</w:t>
      </w:r>
      <w:r w:rsidR="00D201A2">
        <w:rPr>
          <w:rFonts w:ascii="仿宋_GB2312" w:hint="eastAsia"/>
          <w:szCs w:val="32"/>
        </w:rPr>
        <w:t>企业</w:t>
      </w:r>
      <w:r w:rsidR="00846551">
        <w:rPr>
          <w:rFonts w:ascii="仿宋_GB2312" w:hint="eastAsia"/>
          <w:szCs w:val="32"/>
        </w:rPr>
        <w:t>负责人</w:t>
      </w:r>
      <w:r w:rsidR="00633D26">
        <w:rPr>
          <w:rFonts w:ascii="仿宋_GB2312" w:hint="eastAsia"/>
          <w:szCs w:val="32"/>
        </w:rPr>
        <w:t>共同</w:t>
      </w:r>
      <w:r w:rsidR="00D201A2">
        <w:rPr>
          <w:rFonts w:ascii="仿宋_GB2312" w:hint="eastAsia"/>
          <w:szCs w:val="32"/>
        </w:rPr>
        <w:t>签订</w:t>
      </w:r>
      <w:r w:rsidR="00846551">
        <w:rPr>
          <w:rFonts w:ascii="仿宋_GB2312" w:hint="eastAsia"/>
          <w:szCs w:val="32"/>
        </w:rPr>
        <w:t>了</w:t>
      </w:r>
      <w:r w:rsidR="00D201A2" w:rsidRPr="00FD72EE">
        <w:rPr>
          <w:rFonts w:ascii="仿宋_GB2312" w:hint="eastAsia"/>
          <w:szCs w:val="32"/>
        </w:rPr>
        <w:t>《嘉兴市垃圾</w:t>
      </w:r>
      <w:r w:rsidR="00D201A2">
        <w:rPr>
          <w:rFonts w:ascii="仿宋_GB2312" w:hint="eastAsia"/>
          <w:szCs w:val="32"/>
        </w:rPr>
        <w:t>焚烧</w:t>
      </w:r>
      <w:r w:rsidR="00D201A2" w:rsidRPr="00FD72EE">
        <w:rPr>
          <w:rFonts w:ascii="仿宋_GB2312" w:hint="eastAsia"/>
          <w:szCs w:val="32"/>
        </w:rPr>
        <w:t>发电企业环境守法承诺书》</w:t>
      </w:r>
      <w:r w:rsidR="00633D26">
        <w:rPr>
          <w:rFonts w:ascii="仿宋_GB2312" w:hint="eastAsia"/>
          <w:szCs w:val="32"/>
        </w:rPr>
        <w:t>，进一步督促垃圾焚烧企业确实负起主体责任，加强内部运行管理，实现达标排放。</w:t>
      </w: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A65619" w:rsidRDefault="00633D26" w:rsidP="00A65619">
      <w:pPr>
        <w:adjustRightInd w:val="0"/>
        <w:snapToGrid w:val="0"/>
        <w:spacing w:line="579" w:lineRule="exact"/>
        <w:ind w:firstLineChars="200" w:firstLine="643"/>
        <w:rPr>
          <w:rFonts w:ascii="仿宋_GB2312"/>
          <w:szCs w:val="32"/>
        </w:rPr>
      </w:pPr>
      <w:r w:rsidRPr="00846551">
        <w:rPr>
          <w:rFonts w:ascii="楷体_GB2312" w:eastAsia="楷体_GB2312" w:hint="eastAsia"/>
          <w:b/>
          <w:szCs w:val="32"/>
        </w:rPr>
        <w:lastRenderedPageBreak/>
        <w:t>四是指导帮带。</w:t>
      </w:r>
      <w:r>
        <w:rPr>
          <w:rFonts w:ascii="仿宋_GB2312" w:hint="eastAsia"/>
          <w:szCs w:val="32"/>
        </w:rPr>
        <w:t>会上，市生态环境局党组成员陶岩英</w:t>
      </w:r>
      <w:r w:rsidR="00846551">
        <w:rPr>
          <w:rFonts w:ascii="仿宋_GB2312" w:hint="eastAsia"/>
          <w:szCs w:val="32"/>
        </w:rPr>
        <w:t>、</w:t>
      </w:r>
      <w:r>
        <w:rPr>
          <w:rFonts w:ascii="仿宋_GB2312" w:hint="eastAsia"/>
          <w:szCs w:val="32"/>
        </w:rPr>
        <w:t>市</w:t>
      </w:r>
      <w:r w:rsidR="00846551">
        <w:rPr>
          <w:rFonts w:ascii="仿宋_GB2312" w:hint="eastAsia"/>
          <w:szCs w:val="32"/>
        </w:rPr>
        <w:t>住房和城乡建设局园林市政管理服务中心主任张清宇围绕提高思想认识、履行主体责任、完善规章制度等方面，进一步督促垃圾焚烧企业提升运行管理质量，促进达标排放。</w:t>
      </w:r>
    </w:p>
    <w:p w:rsidR="001678C1" w:rsidRDefault="004701FB" w:rsidP="001678C1">
      <w:pPr>
        <w:adjustRightInd w:val="0"/>
        <w:snapToGrid w:val="0"/>
        <w:spacing w:line="579" w:lineRule="exact"/>
        <w:ind w:firstLineChars="200" w:firstLine="640"/>
        <w:rPr>
          <w:rFonts w:ascii="仿宋_GB2312"/>
          <w:szCs w:val="32"/>
        </w:rPr>
      </w:pPr>
      <w:r>
        <w:rPr>
          <w:rFonts w:ascii="仿宋_GB2312" w:hint="eastAsia"/>
          <w:noProof/>
          <w:szCs w:val="32"/>
        </w:rPr>
        <w:drawing>
          <wp:anchor distT="0" distB="0" distL="114300" distR="114300" simplePos="0" relativeHeight="251665408" behindDoc="0" locked="0" layoutInCell="1" allowOverlap="1">
            <wp:simplePos x="0" y="0"/>
            <wp:positionH relativeFrom="column">
              <wp:posOffset>755650</wp:posOffset>
            </wp:positionH>
            <wp:positionV relativeFrom="paragraph">
              <wp:posOffset>92710</wp:posOffset>
            </wp:positionV>
            <wp:extent cx="3867150" cy="2895600"/>
            <wp:effectExtent l="19050" t="0" r="0" b="0"/>
            <wp:wrapNone/>
            <wp:docPr id="8" name="图片 8" descr="C:\Users\Administrator\AppData\Roaming\DingTalk\524371181_v2\ImageFiles\7465377\1651051792_11866987504_IMG_6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Roaming\DingTalk\524371181_v2\ImageFiles\7465377\1651051792_11866987504_IMG_6285.JPG"/>
                    <pic:cNvPicPr>
                      <a:picLocks noChangeAspect="1" noChangeArrowheads="1"/>
                    </pic:cNvPicPr>
                  </pic:nvPicPr>
                  <pic:blipFill>
                    <a:blip r:embed="rId12" cstate="print"/>
                    <a:srcRect/>
                    <a:stretch>
                      <a:fillRect/>
                    </a:stretch>
                  </pic:blipFill>
                  <pic:spPr bwMode="auto">
                    <a:xfrm>
                      <a:off x="0" y="0"/>
                      <a:ext cx="3867150" cy="2895600"/>
                    </a:xfrm>
                    <a:prstGeom prst="rect">
                      <a:avLst/>
                    </a:prstGeom>
                    <a:noFill/>
                    <a:ln w="9525">
                      <a:noFill/>
                      <a:miter lim="800000"/>
                      <a:headEnd/>
                      <a:tailEnd/>
                    </a:ln>
                  </pic:spPr>
                </pic:pic>
              </a:graphicData>
            </a:graphic>
          </wp:anchor>
        </w:drawing>
      </w:r>
    </w:p>
    <w:p w:rsidR="001678C1" w:rsidRDefault="001678C1" w:rsidP="004701FB">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633D26" w:rsidRDefault="00846551" w:rsidP="00A65619">
      <w:pPr>
        <w:adjustRightInd w:val="0"/>
        <w:snapToGrid w:val="0"/>
        <w:spacing w:line="579" w:lineRule="exact"/>
        <w:ind w:firstLineChars="200" w:firstLine="643"/>
        <w:rPr>
          <w:rFonts w:ascii="仿宋_GB2312"/>
          <w:szCs w:val="32"/>
        </w:rPr>
      </w:pPr>
      <w:r w:rsidRPr="00846551">
        <w:rPr>
          <w:rFonts w:ascii="楷体_GB2312" w:eastAsia="楷体_GB2312" w:hint="eastAsia"/>
          <w:b/>
          <w:szCs w:val="32"/>
        </w:rPr>
        <w:t>五是约谈督促。</w:t>
      </w:r>
      <w:r>
        <w:rPr>
          <w:rFonts w:ascii="仿宋_GB2312" w:hint="eastAsia"/>
          <w:szCs w:val="32"/>
        </w:rPr>
        <w:t>针对</w:t>
      </w:r>
      <w:r w:rsidRPr="00334D28">
        <w:rPr>
          <w:rFonts w:ascii="仿宋_GB2312" w:hAnsi="仿宋_GB2312" w:cs="仿宋_GB2312" w:hint="eastAsia"/>
          <w:szCs w:val="21"/>
        </w:rPr>
        <w:t>嘉善伟明环保有限公司</w:t>
      </w:r>
      <w:r>
        <w:rPr>
          <w:rFonts w:ascii="仿宋_GB2312" w:hAnsi="仿宋_GB2312" w:cs="仿宋_GB2312" w:hint="eastAsia"/>
          <w:szCs w:val="21"/>
        </w:rPr>
        <w:t>近期在运行管理上出现的问题，</w:t>
      </w:r>
      <w:r>
        <w:rPr>
          <w:rFonts w:ascii="仿宋_GB2312" w:hint="eastAsia"/>
          <w:szCs w:val="32"/>
        </w:rPr>
        <w:t>市生态环境局党组成员陶岩英、市住房和城乡建设局园林市政管理服务中心主任张清宇对企业负责人进行了单独约谈，督促其尽快制定整改方案，严格按时间节点落实整改。</w:t>
      </w:r>
    </w:p>
    <w:p w:rsidR="001678C1" w:rsidRDefault="001678C1" w:rsidP="001678C1">
      <w:pPr>
        <w:adjustRightInd w:val="0"/>
        <w:snapToGrid w:val="0"/>
        <w:spacing w:line="579" w:lineRule="exact"/>
        <w:ind w:firstLineChars="200" w:firstLine="640"/>
        <w:rPr>
          <w:rFonts w:ascii="仿宋_GB2312"/>
          <w:szCs w:val="32"/>
        </w:rPr>
      </w:pPr>
      <w:r>
        <w:rPr>
          <w:rFonts w:ascii="仿宋_GB2312"/>
          <w:noProof/>
          <w:szCs w:val="32"/>
        </w:rPr>
        <w:drawing>
          <wp:anchor distT="0" distB="0" distL="114300" distR="114300" simplePos="0" relativeHeight="251662336" behindDoc="0" locked="0" layoutInCell="1" allowOverlap="1">
            <wp:simplePos x="0" y="0"/>
            <wp:positionH relativeFrom="column">
              <wp:posOffset>677669</wp:posOffset>
            </wp:positionH>
            <wp:positionV relativeFrom="paragraph">
              <wp:posOffset>52705</wp:posOffset>
            </wp:positionV>
            <wp:extent cx="3938905" cy="2952750"/>
            <wp:effectExtent l="19050" t="0" r="4445" b="0"/>
            <wp:wrapNone/>
            <wp:docPr id="5" name="图片 5" descr="C:\Users\ADMINI~1\AppData\Local\Temp\WeChat Files\93e553e195422b350244c6da6c70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93e553e195422b350244c6da6c70cab.jpg"/>
                    <pic:cNvPicPr>
                      <a:picLocks noChangeAspect="1" noChangeArrowheads="1"/>
                    </pic:cNvPicPr>
                  </pic:nvPicPr>
                  <pic:blipFill>
                    <a:blip r:embed="rId13" cstate="print"/>
                    <a:srcRect/>
                    <a:stretch>
                      <a:fillRect/>
                    </a:stretch>
                  </pic:blipFill>
                  <pic:spPr bwMode="auto">
                    <a:xfrm>
                      <a:off x="0" y="0"/>
                      <a:ext cx="3938905" cy="2952750"/>
                    </a:xfrm>
                    <a:prstGeom prst="rect">
                      <a:avLst/>
                    </a:prstGeom>
                    <a:noFill/>
                    <a:ln w="9525">
                      <a:noFill/>
                      <a:miter lim="800000"/>
                      <a:headEnd/>
                      <a:tailEnd/>
                    </a:ln>
                  </pic:spPr>
                </pic:pic>
              </a:graphicData>
            </a:graphic>
          </wp:anchor>
        </w:drawing>
      </w: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1678C1" w:rsidRDefault="001678C1" w:rsidP="001678C1">
      <w:pPr>
        <w:adjustRightInd w:val="0"/>
        <w:snapToGrid w:val="0"/>
        <w:spacing w:line="579" w:lineRule="exact"/>
        <w:ind w:firstLineChars="200" w:firstLine="640"/>
        <w:rPr>
          <w:rFonts w:ascii="仿宋_GB2312"/>
          <w:szCs w:val="32"/>
        </w:rPr>
      </w:pPr>
    </w:p>
    <w:p w:rsidR="00D02A2A" w:rsidRDefault="00D02A2A" w:rsidP="00D02A2A">
      <w:pPr>
        <w:adjustRightInd w:val="0"/>
        <w:snapToGrid w:val="0"/>
        <w:spacing w:line="579" w:lineRule="exact"/>
        <w:ind w:firstLineChars="200" w:firstLine="640"/>
        <w:rPr>
          <w:rFonts w:ascii="仿宋_GB2312"/>
          <w:szCs w:val="32"/>
        </w:rPr>
      </w:pPr>
      <w:r>
        <w:rPr>
          <w:rFonts w:ascii="仿宋_GB2312" w:hint="eastAsia"/>
          <w:szCs w:val="32"/>
        </w:rPr>
        <w:lastRenderedPageBreak/>
        <w:t>针对春节期间</w:t>
      </w:r>
      <w:r w:rsidRPr="0044397B">
        <w:rPr>
          <w:rFonts w:ascii="仿宋_GB2312" w:hAnsi="仿宋" w:hint="eastAsia"/>
          <w:szCs w:val="32"/>
        </w:rPr>
        <w:t>生活垃圾产生量</w:t>
      </w:r>
      <w:r>
        <w:rPr>
          <w:rFonts w:ascii="仿宋_GB2312" w:hAnsi="仿宋" w:hint="eastAsia"/>
          <w:szCs w:val="32"/>
        </w:rPr>
        <w:t>增加、</w:t>
      </w:r>
      <w:r w:rsidRPr="0044397B">
        <w:rPr>
          <w:rFonts w:ascii="仿宋_GB2312" w:hAnsi="仿宋" w:hint="eastAsia"/>
          <w:szCs w:val="32"/>
        </w:rPr>
        <w:t>厨余垃圾</w:t>
      </w:r>
      <w:r>
        <w:rPr>
          <w:rFonts w:ascii="仿宋_GB2312" w:hAnsi="仿宋" w:hint="eastAsia"/>
          <w:szCs w:val="32"/>
        </w:rPr>
        <w:t>比例加大、</w:t>
      </w:r>
      <w:r w:rsidRPr="0044397B">
        <w:rPr>
          <w:rFonts w:ascii="仿宋_GB2312" w:hAnsi="仿宋" w:hint="eastAsia"/>
          <w:szCs w:val="32"/>
        </w:rPr>
        <w:t>垃圾含水率提高</w:t>
      </w:r>
      <w:r>
        <w:rPr>
          <w:rFonts w:ascii="仿宋_GB2312" w:hAnsi="仿宋" w:hint="eastAsia"/>
          <w:szCs w:val="32"/>
        </w:rPr>
        <w:t>和</w:t>
      </w:r>
      <w:r w:rsidRPr="0044397B">
        <w:rPr>
          <w:rFonts w:ascii="仿宋_GB2312" w:hAnsi="仿宋" w:hint="eastAsia"/>
          <w:szCs w:val="32"/>
        </w:rPr>
        <w:t>发酵不足等问题</w:t>
      </w:r>
      <w:r>
        <w:rPr>
          <w:rFonts w:ascii="仿宋_GB2312" w:hAnsi="仿宋" w:hint="eastAsia"/>
          <w:szCs w:val="32"/>
        </w:rPr>
        <w:t>，1月21日，嘉兴市生态环境局下发《</w:t>
      </w:r>
      <w:r w:rsidRPr="00D02A2A">
        <w:rPr>
          <w:rFonts w:ascii="仿宋_GB2312" w:hAnsi="仿宋" w:hint="eastAsia"/>
          <w:szCs w:val="32"/>
        </w:rPr>
        <w:t>关于做好春节期间生活垃圾焚烧发电企业达标排放工作的通知</w:t>
      </w:r>
      <w:r>
        <w:rPr>
          <w:rFonts w:ascii="仿宋_GB2312" w:hAnsi="仿宋" w:hint="eastAsia"/>
          <w:szCs w:val="32"/>
        </w:rPr>
        <w:t>》，进一步督促全市各垃圾焚烧发电企业加强内部运行管理，完善各类应急措施，确保所有焚烧炉</w:t>
      </w:r>
      <w:r w:rsidR="00A65619">
        <w:rPr>
          <w:rFonts w:ascii="仿宋_GB2312" w:hAnsi="仿宋" w:hint="eastAsia"/>
          <w:szCs w:val="32"/>
        </w:rPr>
        <w:t>和</w:t>
      </w:r>
      <w:r>
        <w:rPr>
          <w:rFonts w:ascii="仿宋_GB2312" w:hAnsi="仿宋" w:hint="eastAsia"/>
          <w:szCs w:val="32"/>
        </w:rPr>
        <w:t>污染物稳定达标排放；同时要求</w:t>
      </w:r>
      <w:r w:rsidRPr="0044397B">
        <w:rPr>
          <w:rFonts w:ascii="仿宋_GB2312" w:hAnsi="仿宋" w:hint="eastAsia"/>
          <w:szCs w:val="32"/>
        </w:rPr>
        <w:t>属地</w:t>
      </w:r>
      <w:r>
        <w:rPr>
          <w:rFonts w:ascii="仿宋_GB2312" w:hAnsi="仿宋" w:hint="eastAsia"/>
          <w:szCs w:val="32"/>
        </w:rPr>
        <w:t>监管</w:t>
      </w:r>
      <w:r w:rsidRPr="0044397B">
        <w:rPr>
          <w:rFonts w:ascii="仿宋_GB2312" w:hAnsi="仿宋" w:hint="eastAsia"/>
          <w:szCs w:val="32"/>
        </w:rPr>
        <w:t>部门在春节放假前</w:t>
      </w:r>
      <w:r>
        <w:rPr>
          <w:rFonts w:ascii="仿宋_GB2312" w:hAnsi="仿宋" w:hint="eastAsia"/>
          <w:szCs w:val="32"/>
        </w:rPr>
        <w:t>要</w:t>
      </w:r>
      <w:r w:rsidRPr="0044397B">
        <w:rPr>
          <w:rFonts w:ascii="仿宋_GB2312" w:hAnsi="仿宋" w:hint="eastAsia"/>
          <w:szCs w:val="32"/>
        </w:rPr>
        <w:t>再开展一次进企督促指导服务，</w:t>
      </w:r>
      <w:r>
        <w:rPr>
          <w:rFonts w:ascii="仿宋_GB2312" w:hAnsi="仿宋" w:hint="eastAsia"/>
          <w:szCs w:val="32"/>
        </w:rPr>
        <w:t>并做好春节期间的问题调查核实和查处工作。</w:t>
      </w:r>
    </w:p>
    <w:p w:rsidR="001C0315" w:rsidRDefault="001C0315">
      <w:pPr>
        <w:spacing w:line="20" w:lineRule="exact"/>
      </w:pPr>
    </w:p>
    <w:sectPr w:rsidR="001C0315" w:rsidSect="001C0315">
      <w:headerReference w:type="default" r:id="rId14"/>
      <w:footerReference w:type="default" r:id="rId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6D" w:rsidRDefault="00635F6D" w:rsidP="001C0315">
      <w:r>
        <w:separator/>
      </w:r>
    </w:p>
  </w:endnote>
  <w:endnote w:type="continuationSeparator" w:id="0">
    <w:p w:rsidR="00635F6D" w:rsidRDefault="00635F6D" w:rsidP="001C0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15" w:rsidRDefault="002A3C06">
    <w:pPr>
      <w:pStyle w:val="a4"/>
    </w:pPr>
    <w:r>
      <w:pict>
        <v:shapetype id="_x0000_t202" coordsize="21600,21600" o:spt="202" path="m,l,21600r21600,l21600,xe">
          <v:stroke joinstyle="miter"/>
          <v:path gradientshapeok="t" o:connecttype="rect"/>
        </v:shapetype>
        <v:shape id="文本框 1" o:spid="_x0000_s2049" type="#_x0000_t202" style="position:absolute;margin-left:100.1pt;margin-top:-11.35pt;width:49.1pt;height:29.15pt;z-index:251658240;mso-wrap-style:none;mso-position-horizontal:outside;mso-position-horizontal-relative:margin" o:gfxdata="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4kB2rTAAAABgEAAA8AAAAAAAAAAQAgAAAAIgAAAGRycy9kb3ducmV2LnhtbFBLAQIUABQA&#10;AAAIAIdO4kCKg9rDvAEAAGIDAAAOAAAAAAAAAAEAIAAAACIBAABkcnMvZTJvRG9jLnhtbFBLBQYA&#10;AAAABgAGAFkBAABQBQAAAAA=&#10;" filled="f" stroked="f">
          <v:textbox style="mso-fit-shape-to-text:t" inset="0,0,0,0">
            <w:txbxContent>
              <w:p w:rsidR="001C0315" w:rsidRDefault="00892CFC">
                <w:pPr>
                  <w:pStyle w:val="a4"/>
                  <w:rPr>
                    <w:rFonts w:ascii="Batang" w:eastAsia="Batang" w:hAnsi="Batang"/>
                  </w:rPr>
                </w:pPr>
                <w:r>
                  <w:rPr>
                    <w:rFonts w:ascii="Batang" w:eastAsia="Batang" w:hAnsi="Batang" w:hint="eastAsia"/>
                    <w:sz w:val="28"/>
                  </w:rPr>
                  <w:t xml:space="preserve">— </w:t>
                </w:r>
                <w:r w:rsidR="002A3C06">
                  <w:rPr>
                    <w:rFonts w:ascii="Batang" w:eastAsia="Batang" w:hAnsi="Batang"/>
                    <w:sz w:val="28"/>
                  </w:rPr>
                  <w:fldChar w:fldCharType="begin"/>
                </w:r>
                <w:r>
                  <w:rPr>
                    <w:rStyle w:val="a6"/>
                    <w:rFonts w:ascii="Batang" w:eastAsia="Batang" w:hAnsi="Batang"/>
                    <w:sz w:val="28"/>
                  </w:rPr>
                  <w:instrText xml:space="preserve">PAGE  </w:instrText>
                </w:r>
                <w:r w:rsidR="002A3C06">
                  <w:rPr>
                    <w:rFonts w:ascii="Batang" w:eastAsia="Batang" w:hAnsi="Batang"/>
                    <w:sz w:val="28"/>
                  </w:rPr>
                  <w:fldChar w:fldCharType="separate"/>
                </w:r>
                <w:r w:rsidR="002C3E22">
                  <w:rPr>
                    <w:rStyle w:val="a6"/>
                    <w:rFonts w:ascii="Batang" w:eastAsia="Batang" w:hAnsi="Batang"/>
                    <w:noProof/>
                    <w:sz w:val="28"/>
                  </w:rPr>
                  <w:t>3</w:t>
                </w:r>
                <w:r w:rsidR="002A3C06">
                  <w:rPr>
                    <w:rFonts w:ascii="Batang" w:eastAsia="Batang" w:hAnsi="Batang"/>
                    <w:sz w:val="28"/>
                  </w:rPr>
                  <w:fldChar w:fldCharType="end"/>
                </w:r>
                <w:r>
                  <w:rPr>
                    <w:rStyle w:val="a6"/>
                    <w:rFonts w:ascii="Batang" w:eastAsia="Batang" w:hAnsi="Batang" w:hint="eastAsia"/>
                    <w:sz w:val="28"/>
                  </w:rPr>
                  <w:t xml:space="preserve"> </w:t>
                </w:r>
                <w:r>
                  <w:rPr>
                    <w:rFonts w:ascii="Batang" w:eastAsia="Batang" w:hAnsi="Batang" w:hint="eastAsia"/>
                    <w:sz w:val="28"/>
                  </w:rPr>
                  <w:t>—</w:t>
                </w:r>
              </w:p>
              <w:p w:rsidR="001C0315" w:rsidRDefault="001C0315">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6D" w:rsidRDefault="00635F6D" w:rsidP="001C0315">
      <w:r>
        <w:separator/>
      </w:r>
    </w:p>
  </w:footnote>
  <w:footnote w:type="continuationSeparator" w:id="0">
    <w:p w:rsidR="00635F6D" w:rsidRDefault="00635F6D" w:rsidP="001C0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15" w:rsidRDefault="001C031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9DC"/>
    <w:rsid w:val="00016FFF"/>
    <w:rsid w:val="00032B62"/>
    <w:rsid w:val="00050350"/>
    <w:rsid w:val="00051733"/>
    <w:rsid w:val="00054955"/>
    <w:rsid w:val="00060B8B"/>
    <w:rsid w:val="00091B33"/>
    <w:rsid w:val="000F0939"/>
    <w:rsid w:val="001417E4"/>
    <w:rsid w:val="00144EBC"/>
    <w:rsid w:val="001678C1"/>
    <w:rsid w:val="001B60BD"/>
    <w:rsid w:val="001B79CF"/>
    <w:rsid w:val="001C0315"/>
    <w:rsid w:val="001D3716"/>
    <w:rsid w:val="00287322"/>
    <w:rsid w:val="002A3C06"/>
    <w:rsid w:val="002B7D3D"/>
    <w:rsid w:val="002C3E22"/>
    <w:rsid w:val="002C662F"/>
    <w:rsid w:val="002C67D2"/>
    <w:rsid w:val="002E2E30"/>
    <w:rsid w:val="002F6A3F"/>
    <w:rsid w:val="002F74AF"/>
    <w:rsid w:val="00316827"/>
    <w:rsid w:val="00360FD4"/>
    <w:rsid w:val="00380D4E"/>
    <w:rsid w:val="003922D3"/>
    <w:rsid w:val="003A426C"/>
    <w:rsid w:val="003E7E1D"/>
    <w:rsid w:val="004579DC"/>
    <w:rsid w:val="004701FB"/>
    <w:rsid w:val="004739B8"/>
    <w:rsid w:val="004A1146"/>
    <w:rsid w:val="004B48DA"/>
    <w:rsid w:val="004D2829"/>
    <w:rsid w:val="004F3B96"/>
    <w:rsid w:val="005129E8"/>
    <w:rsid w:val="00523077"/>
    <w:rsid w:val="00545CB8"/>
    <w:rsid w:val="00550321"/>
    <w:rsid w:val="005A7B1B"/>
    <w:rsid w:val="00602EBA"/>
    <w:rsid w:val="006124EC"/>
    <w:rsid w:val="006169D7"/>
    <w:rsid w:val="00624F94"/>
    <w:rsid w:val="00633D26"/>
    <w:rsid w:val="00634F08"/>
    <w:rsid w:val="00635F6D"/>
    <w:rsid w:val="006A5EAA"/>
    <w:rsid w:val="006A6352"/>
    <w:rsid w:val="006A7C3E"/>
    <w:rsid w:val="006C34C1"/>
    <w:rsid w:val="006F29AF"/>
    <w:rsid w:val="0071576D"/>
    <w:rsid w:val="00727DCE"/>
    <w:rsid w:val="007558E4"/>
    <w:rsid w:val="007B6989"/>
    <w:rsid w:val="007F6CCD"/>
    <w:rsid w:val="00817822"/>
    <w:rsid w:val="00845DFE"/>
    <w:rsid w:val="00846551"/>
    <w:rsid w:val="0088247E"/>
    <w:rsid w:val="00885B10"/>
    <w:rsid w:val="00892CFC"/>
    <w:rsid w:val="0090287D"/>
    <w:rsid w:val="00907F35"/>
    <w:rsid w:val="009475A3"/>
    <w:rsid w:val="00961BDB"/>
    <w:rsid w:val="00972973"/>
    <w:rsid w:val="00992614"/>
    <w:rsid w:val="009A5327"/>
    <w:rsid w:val="009B35F4"/>
    <w:rsid w:val="009D5667"/>
    <w:rsid w:val="00A16359"/>
    <w:rsid w:val="00A34580"/>
    <w:rsid w:val="00A364D0"/>
    <w:rsid w:val="00A56B1C"/>
    <w:rsid w:val="00A5795E"/>
    <w:rsid w:val="00A65619"/>
    <w:rsid w:val="00AB4FEE"/>
    <w:rsid w:val="00AD002D"/>
    <w:rsid w:val="00AD0A60"/>
    <w:rsid w:val="00B50F5A"/>
    <w:rsid w:val="00B607CB"/>
    <w:rsid w:val="00BC7EB5"/>
    <w:rsid w:val="00C5021B"/>
    <w:rsid w:val="00C650ED"/>
    <w:rsid w:val="00C97310"/>
    <w:rsid w:val="00CB0B32"/>
    <w:rsid w:val="00CD0C20"/>
    <w:rsid w:val="00D02A2A"/>
    <w:rsid w:val="00D201A2"/>
    <w:rsid w:val="00D82B69"/>
    <w:rsid w:val="00DB6E9E"/>
    <w:rsid w:val="00DC184A"/>
    <w:rsid w:val="00DC552B"/>
    <w:rsid w:val="00DC7D27"/>
    <w:rsid w:val="00DD4171"/>
    <w:rsid w:val="00DF1DD8"/>
    <w:rsid w:val="00E17F61"/>
    <w:rsid w:val="00E528BA"/>
    <w:rsid w:val="00E75CA3"/>
    <w:rsid w:val="00EA4D2F"/>
    <w:rsid w:val="00EB6F04"/>
    <w:rsid w:val="00EF6CF3"/>
    <w:rsid w:val="00F24CFE"/>
    <w:rsid w:val="00FB351F"/>
    <w:rsid w:val="00FE2171"/>
    <w:rsid w:val="00FE5AB6"/>
    <w:rsid w:val="20062961"/>
    <w:rsid w:val="26945C68"/>
    <w:rsid w:val="2CC87F6D"/>
    <w:rsid w:val="2E276C22"/>
    <w:rsid w:val="35B51877"/>
    <w:rsid w:val="3D435D9D"/>
    <w:rsid w:val="532C7ADA"/>
    <w:rsid w:val="58724005"/>
    <w:rsid w:val="58AB6AE8"/>
    <w:rsid w:val="5A792006"/>
    <w:rsid w:val="5CB460F7"/>
    <w:rsid w:val="6D2C0D69"/>
    <w:rsid w:val="702B493B"/>
    <w:rsid w:val="7AE56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31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C0315"/>
    <w:rPr>
      <w:sz w:val="18"/>
      <w:szCs w:val="18"/>
    </w:rPr>
  </w:style>
  <w:style w:type="paragraph" w:styleId="a4">
    <w:name w:val="footer"/>
    <w:basedOn w:val="a"/>
    <w:qFormat/>
    <w:rsid w:val="001C0315"/>
    <w:pPr>
      <w:tabs>
        <w:tab w:val="center" w:pos="4153"/>
        <w:tab w:val="right" w:pos="8306"/>
      </w:tabs>
      <w:snapToGrid w:val="0"/>
      <w:jc w:val="left"/>
    </w:pPr>
    <w:rPr>
      <w:sz w:val="18"/>
    </w:rPr>
  </w:style>
  <w:style w:type="paragraph" w:styleId="a5">
    <w:name w:val="header"/>
    <w:basedOn w:val="a"/>
    <w:qFormat/>
    <w:rsid w:val="001C031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1C0315"/>
  </w:style>
  <w:style w:type="character" w:customStyle="1" w:styleId="Char">
    <w:name w:val="批注框文本 Char"/>
    <w:basedOn w:val="a0"/>
    <w:link w:val="a3"/>
    <w:rsid w:val="001C031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59.202.133.50:8380/zxjk3/javascript:_open('4487','1')"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cp:revision>
  <cp:lastPrinted>2020-01-17T06:09:00Z</cp:lastPrinted>
  <dcterms:created xsi:type="dcterms:W3CDTF">2014-10-29T12:08:00Z</dcterms:created>
  <dcterms:modified xsi:type="dcterms:W3CDTF">2020-01-21T07:10:00Z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